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410700" w14:textId="77777777" w:rsidR="00F84151" w:rsidRDefault="00F84151" w:rsidP="00F84151">
      <w:r>
        <w:t>The template is for reference to the entity to elaborate further as required.</w:t>
      </w:r>
    </w:p>
    <w:p w14:paraId="1BB66225" w14:textId="77777777" w:rsidR="00F84151" w:rsidRDefault="00F84151" w:rsidP="00F84151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F84151" w14:paraId="2DFE909F" w14:textId="77777777" w:rsidTr="00F916B3">
        <w:tc>
          <w:tcPr>
            <w:tcW w:w="9737" w:type="dxa"/>
          </w:tcPr>
          <w:p w14:paraId="3EDFE26F" w14:textId="77777777" w:rsidR="00F84151" w:rsidRDefault="00F84151" w:rsidP="00F916B3">
            <w:r>
              <w:t>SUBJECT:</w:t>
            </w:r>
          </w:p>
        </w:tc>
      </w:tr>
      <w:tr w:rsidR="00F84151" w14:paraId="6290D9F1" w14:textId="77777777" w:rsidTr="00F916B3">
        <w:tc>
          <w:tcPr>
            <w:tcW w:w="9737" w:type="dxa"/>
          </w:tcPr>
          <w:p w14:paraId="19FEE481" w14:textId="77777777" w:rsidR="00F84151" w:rsidRDefault="00F84151" w:rsidP="00F916B3">
            <w:r>
              <w:t xml:space="preserve">ENTITY REFERENCE: </w:t>
            </w:r>
          </w:p>
        </w:tc>
      </w:tr>
      <w:tr w:rsidR="00F84151" w14:paraId="7B598BAE" w14:textId="77777777" w:rsidTr="00F916B3">
        <w:tc>
          <w:tcPr>
            <w:tcW w:w="9737" w:type="dxa"/>
          </w:tcPr>
          <w:p w14:paraId="6A05CB6A" w14:textId="77777777" w:rsidR="00F84151" w:rsidRDefault="00F84151" w:rsidP="00F916B3"/>
        </w:tc>
      </w:tr>
      <w:tr w:rsidR="00F84151" w14:paraId="699A37F2" w14:textId="77777777" w:rsidTr="00F916B3">
        <w:tc>
          <w:tcPr>
            <w:tcW w:w="9737" w:type="dxa"/>
          </w:tcPr>
          <w:p w14:paraId="35507AD0" w14:textId="77777777" w:rsidR="00F84151" w:rsidRDefault="00F84151" w:rsidP="00F916B3">
            <w:r>
              <w:t>BIDDER ADDRESS:</w:t>
            </w:r>
          </w:p>
          <w:p w14:paraId="6B8446EA" w14:textId="77777777" w:rsidR="00F84151" w:rsidRDefault="00F84151" w:rsidP="00F916B3"/>
          <w:p w14:paraId="4CA1788B" w14:textId="77777777" w:rsidR="00F84151" w:rsidRDefault="00F84151" w:rsidP="00F916B3"/>
        </w:tc>
      </w:tr>
      <w:tr w:rsidR="00F84151" w14:paraId="193DD965" w14:textId="77777777" w:rsidTr="00F916B3">
        <w:tc>
          <w:tcPr>
            <w:tcW w:w="9737" w:type="dxa"/>
          </w:tcPr>
          <w:p w14:paraId="5C613BBE" w14:textId="77777777" w:rsidR="00F84151" w:rsidRDefault="00F84151" w:rsidP="00F916B3">
            <w:r>
              <w:t>DATE:</w:t>
            </w:r>
          </w:p>
        </w:tc>
      </w:tr>
      <w:tr w:rsidR="00F84151" w14:paraId="32D414FD" w14:textId="77777777" w:rsidTr="00F916B3">
        <w:tc>
          <w:tcPr>
            <w:tcW w:w="9737" w:type="dxa"/>
          </w:tcPr>
          <w:p w14:paraId="74C9A459" w14:textId="77777777" w:rsidR="00F84151" w:rsidRDefault="00F84151" w:rsidP="00F916B3">
            <w:r>
              <w:t>BID SUMMARY:</w:t>
            </w:r>
          </w:p>
          <w:p w14:paraId="76B2CE0F" w14:textId="77777777" w:rsidR="00F84151" w:rsidRDefault="00F84151" w:rsidP="00F916B3"/>
          <w:p w14:paraId="44980CA9" w14:textId="77777777" w:rsidR="00F84151" w:rsidRDefault="00F84151" w:rsidP="00F916B3"/>
          <w:p w14:paraId="182A88F0" w14:textId="77777777" w:rsidR="00F84151" w:rsidRDefault="00F84151" w:rsidP="00F916B3"/>
        </w:tc>
      </w:tr>
      <w:tr w:rsidR="00F84151" w14:paraId="47542E7D" w14:textId="77777777" w:rsidTr="00F916B3">
        <w:tc>
          <w:tcPr>
            <w:tcW w:w="9737" w:type="dxa"/>
          </w:tcPr>
          <w:p w14:paraId="0D35F16D" w14:textId="77777777" w:rsidR="00F84151" w:rsidRDefault="00F84151" w:rsidP="00F916B3">
            <w:r>
              <w:t xml:space="preserve">RESULT: </w:t>
            </w:r>
          </w:p>
          <w:p w14:paraId="697B88F5" w14:textId="77777777" w:rsidR="00F84151" w:rsidRDefault="00F84151" w:rsidP="00F916B3"/>
          <w:p w14:paraId="43421F35" w14:textId="77777777" w:rsidR="00F84151" w:rsidRDefault="00F84151" w:rsidP="00F916B3">
            <w:r>
              <w:t>BASED ON:                  PRICE                    MOST ECONOMICALLY ADVANTAGEOUS BID</w:t>
            </w:r>
          </w:p>
          <w:p w14:paraId="5AB405ED" w14:textId="014A09F3" w:rsidR="00F84151" w:rsidRDefault="00F84151" w:rsidP="00F916B3"/>
        </w:tc>
      </w:tr>
      <w:tr w:rsidR="00F84151" w14:paraId="692C246B" w14:textId="77777777" w:rsidTr="00F916B3">
        <w:tc>
          <w:tcPr>
            <w:tcW w:w="9737" w:type="dxa"/>
          </w:tcPr>
          <w:p w14:paraId="03883FA4" w14:textId="77777777" w:rsidR="00F84151" w:rsidRDefault="00F84151" w:rsidP="00F916B3">
            <w:r>
              <w:t>AWARD TO:</w:t>
            </w:r>
          </w:p>
          <w:p w14:paraId="1CFE1BF8" w14:textId="77777777" w:rsidR="00F84151" w:rsidRDefault="00F84151" w:rsidP="00F916B3"/>
          <w:p w14:paraId="5B83C512" w14:textId="77777777" w:rsidR="00F84151" w:rsidRDefault="00F84151" w:rsidP="00F916B3"/>
        </w:tc>
      </w:tr>
      <w:tr w:rsidR="00F84151" w14:paraId="20D96694" w14:textId="77777777" w:rsidTr="00F916B3">
        <w:tc>
          <w:tcPr>
            <w:tcW w:w="9737" w:type="dxa"/>
          </w:tcPr>
          <w:p w14:paraId="5D7E17C1" w14:textId="77777777" w:rsidR="00F84151" w:rsidRDefault="00F84151" w:rsidP="00F916B3">
            <w:r>
              <w:t>STANDSTILL PERIOD:</w:t>
            </w:r>
          </w:p>
          <w:p w14:paraId="49621CC2" w14:textId="77777777" w:rsidR="00F84151" w:rsidRDefault="00F84151" w:rsidP="00F916B3"/>
          <w:p w14:paraId="53F6098E" w14:textId="77777777" w:rsidR="00F84151" w:rsidRDefault="00F84151" w:rsidP="00F916B3"/>
        </w:tc>
      </w:tr>
      <w:tr w:rsidR="00F84151" w14:paraId="3368776D" w14:textId="77777777" w:rsidTr="00F916B3">
        <w:tc>
          <w:tcPr>
            <w:tcW w:w="9737" w:type="dxa"/>
          </w:tcPr>
          <w:p w14:paraId="4F40F503" w14:textId="77777777" w:rsidR="00F84151" w:rsidRDefault="00F84151" w:rsidP="00F916B3">
            <w:r>
              <w:t>BIDDER RIGHTS DURING STANDSTILL</w:t>
            </w:r>
          </w:p>
          <w:p w14:paraId="0A04453E" w14:textId="77777777" w:rsidR="00F84151" w:rsidRDefault="00F84151" w:rsidP="00F916B3"/>
          <w:p w14:paraId="60E10422" w14:textId="77777777" w:rsidR="00F84151" w:rsidRDefault="00F84151" w:rsidP="00F916B3"/>
        </w:tc>
      </w:tr>
      <w:tr w:rsidR="00F84151" w14:paraId="04CEF293" w14:textId="77777777" w:rsidTr="00F916B3">
        <w:tc>
          <w:tcPr>
            <w:tcW w:w="9737" w:type="dxa"/>
          </w:tcPr>
          <w:p w14:paraId="49BA59BA" w14:textId="77777777" w:rsidR="00F84151" w:rsidRDefault="00F84151" w:rsidP="00F916B3">
            <w:r>
              <w:t>ENTITY CONTACT IN CASE OF CHALLENGE</w:t>
            </w:r>
          </w:p>
          <w:p w14:paraId="0D111934" w14:textId="77777777" w:rsidR="00F84151" w:rsidRDefault="00F84151" w:rsidP="00F916B3"/>
          <w:p w14:paraId="64009131" w14:textId="77777777" w:rsidR="00F84151" w:rsidRDefault="00F84151" w:rsidP="00F916B3"/>
        </w:tc>
      </w:tr>
      <w:tr w:rsidR="00F84151" w14:paraId="326BD6BE" w14:textId="77777777" w:rsidTr="00F916B3">
        <w:tc>
          <w:tcPr>
            <w:tcW w:w="9737" w:type="dxa"/>
          </w:tcPr>
          <w:p w14:paraId="123CA8DA" w14:textId="77777777" w:rsidR="00F84151" w:rsidRDefault="00F84151" w:rsidP="00F916B3">
            <w:r>
              <w:t>DEBRIEFING SCHEDULE</w:t>
            </w:r>
          </w:p>
          <w:p w14:paraId="3C26768E" w14:textId="77777777" w:rsidR="00F84151" w:rsidRDefault="00F84151" w:rsidP="00F916B3"/>
          <w:p w14:paraId="2A9F0ABE" w14:textId="77777777" w:rsidR="00F84151" w:rsidRDefault="00F84151" w:rsidP="00F916B3"/>
        </w:tc>
      </w:tr>
      <w:tr w:rsidR="00F84151" w14:paraId="77AFAF58" w14:textId="77777777" w:rsidTr="00F916B3">
        <w:tc>
          <w:tcPr>
            <w:tcW w:w="9737" w:type="dxa"/>
          </w:tcPr>
          <w:p w14:paraId="6E1A07F2" w14:textId="77777777" w:rsidR="00F84151" w:rsidRDefault="00F84151" w:rsidP="00F916B3">
            <w:r>
              <w:t xml:space="preserve">IN CASE </w:t>
            </w:r>
            <w:r w:rsidRPr="004C1EA3">
              <w:t>THERE ARE NO APPEALS, THE AWARD DECISION WILL BECOME DEFINITIVE</w:t>
            </w:r>
          </w:p>
        </w:tc>
      </w:tr>
      <w:tr w:rsidR="00F84151" w14:paraId="1C0A2AFA" w14:textId="77777777" w:rsidTr="00F916B3">
        <w:tc>
          <w:tcPr>
            <w:tcW w:w="9737" w:type="dxa"/>
          </w:tcPr>
          <w:p w14:paraId="29E6BA7B" w14:textId="77777777" w:rsidR="00F84151" w:rsidRDefault="00F84151" w:rsidP="00F916B3">
            <w:r>
              <w:t>SIGNED</w:t>
            </w:r>
          </w:p>
          <w:p w14:paraId="138CCFBC" w14:textId="77777777" w:rsidR="00F84151" w:rsidRDefault="00F84151" w:rsidP="00F916B3"/>
        </w:tc>
      </w:tr>
    </w:tbl>
    <w:p w14:paraId="4D1F7DD4" w14:textId="77777777" w:rsidR="00F84151" w:rsidRDefault="00F84151" w:rsidP="00F84151"/>
    <w:p w14:paraId="4C2B1305" w14:textId="77777777" w:rsidR="00F84151" w:rsidRDefault="00F84151" w:rsidP="00F84151">
      <w:pPr>
        <w:pStyle w:val="Heading1"/>
        <w:numPr>
          <w:ilvl w:val="0"/>
          <w:numId w:val="0"/>
        </w:numPr>
      </w:pPr>
    </w:p>
    <w:p w14:paraId="267E74F3" w14:textId="6F4498BF" w:rsidR="00DC10FE" w:rsidRPr="003B4EF1" w:rsidRDefault="00DC10FE" w:rsidP="003B4EF1"/>
    <w:sectPr w:rsidR="00DC10FE" w:rsidRPr="003B4EF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0019E" w14:textId="77777777" w:rsidR="00DC4AC2" w:rsidRDefault="00DC4AC2">
      <w:r>
        <w:separator/>
      </w:r>
    </w:p>
    <w:p w14:paraId="378AED28" w14:textId="77777777" w:rsidR="00DC4AC2" w:rsidRDefault="00DC4AC2"/>
  </w:endnote>
  <w:endnote w:type="continuationSeparator" w:id="0">
    <w:p w14:paraId="39A102C2" w14:textId="77777777" w:rsidR="00DC4AC2" w:rsidRDefault="00DC4AC2">
      <w:r>
        <w:continuationSeparator/>
      </w:r>
    </w:p>
    <w:p w14:paraId="70F3A0EB" w14:textId="77777777" w:rsidR="00DC4AC2" w:rsidRDefault="00DC4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C12DF3" w14:paraId="53D01CA8" w14:textId="77777777" w:rsidTr="00C12DF3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20A65349" w14:textId="52D44F6D" w:rsidR="00C12DF3" w:rsidRDefault="00C12DF3" w:rsidP="00C12DF3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EOM-KD0-TP-000008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C3A0B2B8F34342E8A69A0623999B4B7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27D5E572" w14:textId="77777777" w:rsidR="00C12DF3" w:rsidRDefault="00C12DF3" w:rsidP="00C12DF3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C12DF3" w14:paraId="15B49B37" w14:textId="77777777" w:rsidTr="00C12DF3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71E8357D" w14:textId="77777777" w:rsidR="00C12DF3" w:rsidRDefault="00C12DF3" w:rsidP="00C12DF3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4590227" w14:textId="77777777" w:rsidR="00C12DF3" w:rsidRDefault="00C12DF3" w:rsidP="00C12DF3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C12DF3" w:rsidRDefault="009210BF" w:rsidP="00C12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6343A" w14:textId="77777777" w:rsidR="00DC4AC2" w:rsidRDefault="00DC4AC2">
      <w:r>
        <w:separator/>
      </w:r>
    </w:p>
    <w:p w14:paraId="5C9E6EFC" w14:textId="77777777" w:rsidR="00DC4AC2" w:rsidRDefault="00DC4AC2"/>
  </w:footnote>
  <w:footnote w:type="continuationSeparator" w:id="0">
    <w:p w14:paraId="413910B5" w14:textId="77777777" w:rsidR="00DC4AC2" w:rsidRDefault="00DC4AC2">
      <w:r>
        <w:continuationSeparator/>
      </w:r>
    </w:p>
    <w:p w14:paraId="4542BE5B" w14:textId="77777777" w:rsidR="00DC4AC2" w:rsidRDefault="00DC4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98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9"/>
      <w:gridCol w:w="6845"/>
    </w:tblGrid>
    <w:tr w:rsidR="009210BF" w14:paraId="55B15A60" w14:textId="77777777" w:rsidTr="007E102E">
      <w:tc>
        <w:tcPr>
          <w:tcW w:w="1139" w:type="dxa"/>
        </w:tcPr>
        <w:p w14:paraId="01975BF5" w14:textId="40FD5DD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66BF5BE5" w:rsidR="009210BF" w:rsidRPr="006A25F8" w:rsidRDefault="003B4EF1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B4EF1">
            <w:rPr>
              <w:kern w:val="32"/>
              <w:sz w:val="24"/>
              <w:szCs w:val="24"/>
              <w:lang w:val="en-GB"/>
            </w:rPr>
            <w:t>Standstill Notice Template</w:t>
          </w:r>
        </w:p>
      </w:tc>
    </w:tr>
  </w:tbl>
  <w:p w14:paraId="0FE4F66F" w14:textId="5306882E" w:rsidR="009210BF" w:rsidRPr="00AC1B11" w:rsidRDefault="007E102E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23D9AFF9" wp14:editId="5A443E4F">
          <wp:simplePos x="0" y="0"/>
          <wp:positionH relativeFrom="column">
            <wp:posOffset>-171450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A9E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2E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2DF3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4AC2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A0B2B8F34342E8A69A0623999B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7D9C5-4209-49EA-8115-D23578029128}"/>
      </w:docPartPr>
      <w:docPartBody>
        <w:p w:rsidR="00000000" w:rsidRDefault="00BC4849" w:rsidP="00BC4849">
          <w:pPr>
            <w:pStyle w:val="C3A0B2B8F34342E8A69A0623999B4B78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49"/>
    <w:rsid w:val="00700E8D"/>
    <w:rsid w:val="00B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849"/>
  </w:style>
  <w:style w:type="paragraph" w:customStyle="1" w:styleId="C3A0B2B8F34342E8A69A0623999B4B78">
    <w:name w:val="C3A0B2B8F34342E8A69A0623999B4B78"/>
    <w:rsid w:val="00BC4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B2838-7A50-4D79-84BF-40D2F7D91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EOM-KD0-TP-000008</dc:subject>
  <dc:creator>Rivamonte, Leonnito (RMP)</dc:creator>
  <cp:keywords>ᅟ</cp:keywords>
  <cp:lastModifiedBy>اسماء المطيري Asma Almutairi</cp:lastModifiedBy>
  <cp:revision>56</cp:revision>
  <cp:lastPrinted>2017-10-17T10:11:00Z</cp:lastPrinted>
  <dcterms:created xsi:type="dcterms:W3CDTF">2019-12-16T06:44:00Z</dcterms:created>
  <dcterms:modified xsi:type="dcterms:W3CDTF">2022-01-18T13:45:00Z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